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8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883"/>
        <w:gridCol w:w="1134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附件1.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0"/>
                <w:szCs w:val="40"/>
              </w:rPr>
              <w:t>宁海校区车位划线及道路管控的设施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项目内容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车位划线（包含一个大巴车位）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100个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数量为预估数量，需要施工方现场勘量，确认数量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道路划线（画虚线）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1千米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安全门出口网格线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3个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车位定位器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40组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防撞桶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4只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禁停标识牌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8只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三角锥路障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10只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C"/>
    <w:rsid w:val="00095C65"/>
    <w:rsid w:val="00944A0C"/>
    <w:rsid w:val="00974E9A"/>
    <w:rsid w:val="00A6360D"/>
    <w:rsid w:val="00BA0586"/>
    <w:rsid w:val="3BBB6640"/>
    <w:rsid w:val="59C97271"/>
    <w:rsid w:val="5DC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12</TotalTime>
  <ScaleCrop>false</ScaleCrop>
  <LinksUpToDate>false</LinksUpToDate>
  <CharactersWithSpaces>600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2019-11-22T06:53:00Z</dcterms:created>
  <dc:creator>Administrator</dc:creator>
  <cp:lastModifiedBy>Administrator</cp:lastModifiedBy>
  <dcterms:modified xsi:type="dcterms:W3CDTF">2019-11-26T01:23:08Z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